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2DC71" w14:textId="77777777" w:rsidR="00725F41" w:rsidRDefault="00725F41" w:rsidP="00725F41">
      <w:pPr>
        <w:pStyle w:val="NormalWeb"/>
      </w:pPr>
      <w:r>
        <w:rPr>
          <w:rStyle w:val="Strong"/>
          <w:rFonts w:eastAsiaTheme="majorEastAsia"/>
        </w:rPr>
        <w:t>Michael Turner</w:t>
      </w:r>
      <w:r>
        <w:br/>
        <w:t>Senior Manager, International Development</w:t>
      </w:r>
      <w:r>
        <w:br/>
        <w:t>Global Impact Solutions</w:t>
      </w:r>
      <w:r>
        <w:br/>
        <w:t>456 Enterprise Avenue</w:t>
      </w:r>
      <w:r>
        <w:br/>
      </w:r>
      <w:proofErr w:type="spellStart"/>
      <w:r>
        <w:t>Cityville</w:t>
      </w:r>
      <w:proofErr w:type="spellEnd"/>
      <w:r>
        <w:t>, ST 54321</w:t>
      </w:r>
      <w:r>
        <w:br/>
        <w:t>michael.turner@globalimpact.com</w:t>
      </w:r>
      <w:r>
        <w:br/>
        <w:t>(987) 654-3210</w:t>
      </w:r>
    </w:p>
    <w:p w14:paraId="618FB39D" w14:textId="77777777" w:rsidR="00725F41" w:rsidRDefault="00725F41" w:rsidP="00725F41">
      <w:pPr>
        <w:pStyle w:val="NormalWeb"/>
      </w:pPr>
      <w:r>
        <w:rPr>
          <w:rStyle w:val="Strong"/>
          <w:rFonts w:eastAsiaTheme="majorEastAsia"/>
        </w:rPr>
        <w:t>January 14, 2025</w:t>
      </w:r>
    </w:p>
    <w:p w14:paraId="60EA82B2" w14:textId="77777777" w:rsidR="00725F41" w:rsidRDefault="00725F41" w:rsidP="00725F41">
      <w:pPr>
        <w:pStyle w:val="NormalWeb"/>
      </w:pPr>
      <w:r>
        <w:rPr>
          <w:rStyle w:val="Strong"/>
          <w:rFonts w:eastAsiaTheme="majorEastAsia"/>
        </w:rPr>
        <w:t>Fulbright Scholarship Committee</w:t>
      </w:r>
      <w:r>
        <w:br/>
        <w:t>Fulbright Foreign Student Program</w:t>
      </w:r>
      <w:r>
        <w:br/>
        <w:t>555 Education Avenue</w:t>
      </w:r>
      <w:r>
        <w:br/>
        <w:t>Washington, DC 20005</w:t>
      </w:r>
    </w:p>
    <w:p w14:paraId="1FA4DFC0" w14:textId="77777777" w:rsidR="00725F41" w:rsidRDefault="00725F41" w:rsidP="00725F41">
      <w:pPr>
        <w:pStyle w:val="NormalWeb"/>
      </w:pPr>
      <w:r>
        <w:rPr>
          <w:rStyle w:val="Strong"/>
          <w:rFonts w:eastAsiaTheme="majorEastAsia"/>
        </w:rPr>
        <w:t>Subject:</w:t>
      </w:r>
      <w:r>
        <w:t xml:space="preserve"> Recommendation for John Doe – Fulbright Foreign Student Program</w:t>
      </w:r>
    </w:p>
    <w:p w14:paraId="1328909C" w14:textId="77777777" w:rsidR="00725F41" w:rsidRDefault="00725F41" w:rsidP="00725F41">
      <w:pPr>
        <w:pStyle w:val="NormalWeb"/>
      </w:pPr>
      <w:r>
        <w:t>Dear Members of the Fulbright Scholarship Committee,</w:t>
      </w:r>
    </w:p>
    <w:p w14:paraId="16406B92" w14:textId="77777777" w:rsidR="00725F41" w:rsidRDefault="00725F41" w:rsidP="00725F41">
      <w:pPr>
        <w:pStyle w:val="NormalWeb"/>
      </w:pPr>
      <w:r>
        <w:t>I am honored to recommend John Doe for the Fulbright Foreign Student Program. As Senior Manager at Global Impact Solutions, I have had the privilege of supervising John over the past three years. During this time, John has proven himself as an exceptional professional, dedicated to fostering international collaboration and driving impactful initiatives.</w:t>
      </w:r>
    </w:p>
    <w:p w14:paraId="406B6AAC" w14:textId="77777777" w:rsidR="00725F41" w:rsidRDefault="00725F41" w:rsidP="00725F41">
      <w:pPr>
        <w:pStyle w:val="NormalWeb"/>
      </w:pPr>
      <w:r>
        <w:t xml:space="preserve">In his role as a Project Lead for the </w:t>
      </w:r>
      <w:r>
        <w:rPr>
          <w:rStyle w:val="Strong"/>
          <w:rFonts w:eastAsiaTheme="majorEastAsia"/>
        </w:rPr>
        <w:t>Global Policy Outreach Initiative</w:t>
      </w:r>
      <w:r>
        <w:t>, John successfully coordinated cross-border teams spanning five countries. His ability to manage complex projects while navigating cultural nuances was instrumental in achieving the initiative’s goal of connecting underserved communities to global opportunities. John’s exceptional leadership and problem-solving skills earned him widespread recognition within our organization.</w:t>
      </w:r>
    </w:p>
    <w:p w14:paraId="73E82FE2" w14:textId="77777777" w:rsidR="00725F41" w:rsidRDefault="00725F41" w:rsidP="00725F41">
      <w:pPr>
        <w:pStyle w:val="NormalWeb"/>
      </w:pPr>
      <w:r>
        <w:t xml:space="preserve">One of his most notable achievements was leading the </w:t>
      </w:r>
      <w:r>
        <w:rPr>
          <w:rStyle w:val="Strong"/>
          <w:rFonts w:eastAsiaTheme="majorEastAsia"/>
        </w:rPr>
        <w:t>Sustainable Development Solutions Forum</w:t>
      </w:r>
      <w:r>
        <w:t>, where he engaged stakeholders from diverse sectors to address global challenges. His strategic vision, coupled with his ability to inspire collaboration, resulted in actionable solutions that were highly praised by participants.</w:t>
      </w:r>
    </w:p>
    <w:p w14:paraId="2D81E46B" w14:textId="77777777" w:rsidR="00725F41" w:rsidRDefault="00725F41" w:rsidP="00725F41">
      <w:pPr>
        <w:pStyle w:val="NormalWeb"/>
      </w:pPr>
      <w:r>
        <w:t>John’s fluency in Spanish and French, along with his adaptability to multicultural environments, makes him an ideal candidate for the Fulbright Program. He possesses the rare combination of professional expertise and cultural sensitivity that aligns perfectly with Fulbright’s mission of fostering mutual understanding and global engagement.</w:t>
      </w:r>
    </w:p>
    <w:p w14:paraId="6B24A553" w14:textId="77777777" w:rsidR="00725F41" w:rsidRDefault="00725F41" w:rsidP="00725F41">
      <w:pPr>
        <w:pStyle w:val="NormalWeb"/>
      </w:pPr>
      <w:r>
        <w:t>It is without reservation that I endorse John Doe’s application for the Fulbright Foreign Student Program. I am confident that his contributions as a Fulbright Scholar will be both significant and lasting. Please feel free to contact me at (987) 654-3210 or michael.turner@globalimpact.com if further information is required.</w:t>
      </w:r>
    </w:p>
    <w:p w14:paraId="624FA1FB" w14:textId="1ED0658D" w:rsidR="00AF255A" w:rsidRPr="00725F41" w:rsidRDefault="00725F41" w:rsidP="00725F41">
      <w:pPr>
        <w:pStyle w:val="NormalWeb"/>
      </w:pPr>
      <w:r>
        <w:t>Sincerely,</w:t>
      </w:r>
      <w:r>
        <w:br/>
        <w:t>Michael Turner</w:t>
      </w:r>
      <w:r>
        <w:br/>
        <w:t>Senior Manager, International Development</w:t>
      </w:r>
      <w:r>
        <w:br/>
        <w:t>Global Impact Solutions</w:t>
      </w:r>
    </w:p>
    <w:sectPr w:rsidR="00AF255A" w:rsidRPr="00725F41" w:rsidSect="00AF255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A"/>
    <w:rsid w:val="00304CFE"/>
    <w:rsid w:val="0059528F"/>
    <w:rsid w:val="006978BD"/>
    <w:rsid w:val="00725F41"/>
    <w:rsid w:val="00AF255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78D2"/>
  <w15:chartTrackingRefBased/>
  <w15:docId w15:val="{BC04D94A-EBE1-5947-A404-2E985BE5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AF255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F255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F255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F2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F255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F255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F2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A"/>
    <w:rPr>
      <w:rFonts w:eastAsiaTheme="majorEastAsia" w:cstheme="majorBidi"/>
      <w:color w:val="272727" w:themeColor="text1" w:themeTint="D8"/>
    </w:rPr>
  </w:style>
  <w:style w:type="paragraph" w:styleId="Title">
    <w:name w:val="Title"/>
    <w:basedOn w:val="Normal"/>
    <w:next w:val="Normal"/>
    <w:link w:val="TitleChar"/>
    <w:uiPriority w:val="10"/>
    <w:qFormat/>
    <w:rsid w:val="00AF255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F255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F255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F255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F255A"/>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A"/>
    <w:rPr>
      <w:rFonts w:cs="Vrinda"/>
      <w:i/>
      <w:iCs/>
      <w:color w:val="404040" w:themeColor="text1" w:themeTint="BF"/>
    </w:rPr>
  </w:style>
  <w:style w:type="paragraph" w:styleId="ListParagraph">
    <w:name w:val="List Paragraph"/>
    <w:basedOn w:val="Normal"/>
    <w:uiPriority w:val="34"/>
    <w:qFormat/>
    <w:rsid w:val="00AF255A"/>
    <w:pPr>
      <w:ind w:left="720"/>
      <w:contextualSpacing/>
    </w:pPr>
  </w:style>
  <w:style w:type="character" w:styleId="IntenseEmphasis">
    <w:name w:val="Intense Emphasis"/>
    <w:basedOn w:val="DefaultParagraphFont"/>
    <w:uiPriority w:val="21"/>
    <w:qFormat/>
    <w:rsid w:val="00AF255A"/>
    <w:rPr>
      <w:i/>
      <w:iCs/>
      <w:color w:val="0F4761" w:themeColor="accent1" w:themeShade="BF"/>
    </w:rPr>
  </w:style>
  <w:style w:type="paragraph" w:styleId="IntenseQuote">
    <w:name w:val="Intense Quote"/>
    <w:basedOn w:val="Normal"/>
    <w:next w:val="Normal"/>
    <w:link w:val="IntenseQuoteChar"/>
    <w:uiPriority w:val="30"/>
    <w:qFormat/>
    <w:rsid w:val="00AF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55A"/>
    <w:rPr>
      <w:rFonts w:cs="Vrinda"/>
      <w:i/>
      <w:iCs/>
      <w:color w:val="0F4761" w:themeColor="accent1" w:themeShade="BF"/>
    </w:rPr>
  </w:style>
  <w:style w:type="character" w:styleId="IntenseReference">
    <w:name w:val="Intense Reference"/>
    <w:basedOn w:val="DefaultParagraphFont"/>
    <w:uiPriority w:val="32"/>
    <w:qFormat/>
    <w:rsid w:val="00AF255A"/>
    <w:rPr>
      <w:b/>
      <w:bCs/>
      <w:smallCaps/>
      <w:color w:val="0F4761" w:themeColor="accent1" w:themeShade="BF"/>
      <w:spacing w:val="5"/>
    </w:rPr>
  </w:style>
  <w:style w:type="paragraph" w:styleId="NormalWeb">
    <w:name w:val="Normal (Web)"/>
    <w:basedOn w:val="Normal"/>
    <w:uiPriority w:val="99"/>
    <w:unhideWhenUsed/>
    <w:rsid w:val="00AF255A"/>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AF255A"/>
    <w:rPr>
      <w:b/>
      <w:bCs/>
    </w:rPr>
  </w:style>
  <w:style w:type="character" w:styleId="Hyperlink">
    <w:name w:val="Hyperlink"/>
    <w:basedOn w:val="DefaultParagraphFont"/>
    <w:uiPriority w:val="99"/>
    <w:unhideWhenUsed/>
    <w:rsid w:val="00AF255A"/>
    <w:rPr>
      <w:color w:val="467886" w:themeColor="hyperlink"/>
      <w:u w:val="single"/>
    </w:rPr>
  </w:style>
  <w:style w:type="character" w:styleId="UnresolvedMention">
    <w:name w:val="Unresolved Mention"/>
    <w:basedOn w:val="DefaultParagraphFont"/>
    <w:uiPriority w:val="99"/>
    <w:semiHidden/>
    <w:unhideWhenUsed/>
    <w:rsid w:val="00AF2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5040">
      <w:bodyDiv w:val="1"/>
      <w:marLeft w:val="0"/>
      <w:marRight w:val="0"/>
      <w:marTop w:val="0"/>
      <w:marBottom w:val="0"/>
      <w:divBdr>
        <w:top w:val="none" w:sz="0" w:space="0" w:color="auto"/>
        <w:left w:val="none" w:sz="0" w:space="0" w:color="auto"/>
        <w:bottom w:val="none" w:sz="0" w:space="0" w:color="auto"/>
        <w:right w:val="none" w:sz="0" w:space="0" w:color="auto"/>
      </w:divBdr>
    </w:div>
    <w:div w:id="724063822">
      <w:bodyDiv w:val="1"/>
      <w:marLeft w:val="0"/>
      <w:marRight w:val="0"/>
      <w:marTop w:val="0"/>
      <w:marBottom w:val="0"/>
      <w:divBdr>
        <w:top w:val="none" w:sz="0" w:space="0" w:color="auto"/>
        <w:left w:val="none" w:sz="0" w:space="0" w:color="auto"/>
        <w:bottom w:val="none" w:sz="0" w:space="0" w:color="auto"/>
        <w:right w:val="none" w:sz="0" w:space="0" w:color="auto"/>
      </w:divBdr>
    </w:div>
    <w:div w:id="889268190">
      <w:bodyDiv w:val="1"/>
      <w:marLeft w:val="0"/>
      <w:marRight w:val="0"/>
      <w:marTop w:val="0"/>
      <w:marBottom w:val="0"/>
      <w:divBdr>
        <w:top w:val="none" w:sz="0" w:space="0" w:color="auto"/>
        <w:left w:val="none" w:sz="0" w:space="0" w:color="auto"/>
        <w:bottom w:val="none" w:sz="0" w:space="0" w:color="auto"/>
        <w:right w:val="none" w:sz="0" w:space="0" w:color="auto"/>
      </w:divBdr>
    </w:div>
    <w:div w:id="1900938952">
      <w:bodyDiv w:val="1"/>
      <w:marLeft w:val="0"/>
      <w:marRight w:val="0"/>
      <w:marTop w:val="0"/>
      <w:marBottom w:val="0"/>
      <w:divBdr>
        <w:top w:val="none" w:sz="0" w:space="0" w:color="auto"/>
        <w:left w:val="none" w:sz="0" w:space="0" w:color="auto"/>
        <w:bottom w:val="none" w:sz="0" w:space="0" w:color="auto"/>
        <w:right w:val="none" w:sz="0" w:space="0" w:color="auto"/>
      </w:divBdr>
    </w:div>
    <w:div w:id="20515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01F6-9853-0C43-B6BB-7142802A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Thouhedul Islam</dc:creator>
  <cp:keywords/>
  <dc:description/>
  <cp:lastModifiedBy>Thouhedul Islam</cp:lastModifiedBy>
  <cp:revision>2</cp:revision>
  <dcterms:created xsi:type="dcterms:W3CDTF">2025-01-17T21:40:00Z</dcterms:created>
  <dcterms:modified xsi:type="dcterms:W3CDTF">2025-01-17T21:40:00Z</dcterms:modified>
</cp:coreProperties>
</file>